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BE07A1" w:rsidRPr="001F664C">
        <w:trPr>
          <w:trHeight w:hRule="exact" w:val="1889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44.03.03 Специальное (дефектологическое) образование (высшее образование - бакалавриат), Направленность (профиль) программы «Олигофренопедагогика (образование детей с интеллектуальной недостаточностью)», утв. приказом ректора ОмГА от 30.08.2021 №94.</w:t>
            </w:r>
          </w:p>
        </w:tc>
      </w:tr>
      <w:tr w:rsidR="00BE07A1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BE07A1" w:rsidRPr="001F664C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BE07A1">
        <w:trPr>
          <w:trHeight w:hRule="exact" w:val="267"/>
        </w:trPr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BE07A1" w:rsidRPr="001F664C">
        <w:trPr>
          <w:trHeight w:hRule="exact" w:val="972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BE07A1">
        <w:trPr>
          <w:trHeight w:hRule="exact" w:val="277"/>
        </w:trPr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BE07A1">
        <w:trPr>
          <w:trHeight w:hRule="exact" w:val="277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BE07A1" w:rsidRPr="001F664C">
        <w:trPr>
          <w:trHeight w:hRule="exact" w:val="775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Методика обучения истории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К.М.07.03</w:t>
            </w:r>
          </w:p>
        </w:tc>
        <w:tc>
          <w:tcPr>
            <w:tcW w:w="2836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BE07A1" w:rsidRPr="001F664C">
        <w:trPr>
          <w:trHeight w:hRule="exact" w:val="1396"/>
        </w:trPr>
        <w:tc>
          <w:tcPr>
            <w:tcW w:w="426" w:type="dxa"/>
          </w:tcPr>
          <w:p w:rsidR="00BE07A1" w:rsidRDefault="00BE07A1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44.03.03 Специальное (дефектологическое) образование (высшее образование - бакалавриат)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«Олигофренопедагогика (образование детей с интеллектуальной недостаточностью)»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BE07A1" w:rsidRPr="001F664C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BE07A1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155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BE07A1" w:rsidRPr="001F664C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BE07A1" w:rsidRPr="001F664C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01.005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СПЕЦИАЛИСТ В ОБЛАСТИ ВОСПИТАНИЯ</w:t>
            </w:r>
          </w:p>
        </w:tc>
      </w:tr>
      <w:tr w:rsidR="00BE07A1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методический, сопровождения</w:t>
            </w:r>
          </w:p>
        </w:tc>
      </w:tr>
      <w:tr w:rsidR="00BE07A1">
        <w:trPr>
          <w:trHeight w:hRule="exact" w:val="307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</w:tr>
      <w:tr w:rsidR="00BE07A1">
        <w:trPr>
          <w:trHeight w:hRule="exact" w:val="2416"/>
        </w:trPr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1419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1277" w:type="dxa"/>
          </w:tcPr>
          <w:p w:rsidR="00BE07A1" w:rsidRDefault="00BE07A1"/>
        </w:tc>
        <w:tc>
          <w:tcPr>
            <w:tcW w:w="993" w:type="dxa"/>
          </w:tcPr>
          <w:p w:rsidR="00BE07A1" w:rsidRDefault="00BE07A1"/>
        </w:tc>
        <w:tc>
          <w:tcPr>
            <w:tcW w:w="2836" w:type="dxa"/>
          </w:tcPr>
          <w:p w:rsidR="00BE07A1" w:rsidRDefault="00BE07A1"/>
        </w:tc>
      </w:tr>
      <w:tr w:rsidR="00BE07A1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BE07A1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BE07A1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к.п.н.,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доцент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Корпачева Людмила Николаевна</w:t>
            </w:r>
          </w:p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BE07A1" w:rsidRPr="001F664C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BE07A1">
        <w:trPr>
          <w:trHeight w:hRule="exact" w:val="555"/>
        </w:trPr>
        <w:tc>
          <w:tcPr>
            <w:tcW w:w="9640" w:type="dxa"/>
          </w:tcPr>
          <w:p w:rsidR="00BE07A1" w:rsidRDefault="00BE07A1"/>
        </w:tc>
      </w:tr>
      <w:tr w:rsidR="00BE07A1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BE07A1" w:rsidRPr="001F664C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(далее - ФГОС ВО, Федеральный государственный образовательный стандарт высшего образования);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44.03.03 Специальное (дефектологическое) образование направленность (профиль) программы: «Олигофренопедагогика (образование детей с интеллектуальной недостаточностью)»; форма обучения – очная на 2021/2022 учебный год, утвержденным приказом ректора от 30.08.2021 №94;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«Методика обучения истории» в течение 2021/2022 учебного года: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BE07A1" w:rsidRPr="001F664C">
        <w:trPr>
          <w:trHeight w:hRule="exact" w:val="12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К.М.07.03 «Методика обучения истории».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BE07A1" w:rsidRPr="001F664C">
        <w:trPr>
          <w:trHeight w:hRule="exact" w:val="366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123 «Об утверждении федерального государственного образовательного стандарта высшего образования - бакалавриат по направлению подготовки 44.03.03 Специальное (дефектологическое)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«Методика обучения истории»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BE07A1" w:rsidRPr="001F664C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ПК-1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обучение и воспитание детей с ограниченными возможностями здоровья в разных институциональных условиях с использованием специальных методик и современных образовательных технологий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структуру и  содержание адаптированных основных общеобразовательных программ для обучающихся с умственной отсталостью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ПК-1.2 знать содержание, формы, методы, приемы и средства организации образовательного  процесса, его специфику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знать методики и технологии обучения и воспитания учащихся с умственной отсталостью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ПК-1.4 уметь отбирать  необходимое содержание,  методы,  приемы  и  средства обучения и  воспитания  в  соответствии  с поставленными целями и задачами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ПК-1.5 уметь планировать  и  организовывать  процесс обучения  и  воспитания обучающихся  с умственной  отсталостью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 различных институциональных условиях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ПК-1.7 владеть  методами  отбора  необходимого содержания, методов и средств обучения и воспитания в соответствии с поставленными целями и задачами</w:t>
            </w:r>
          </w:p>
        </w:tc>
      </w:tr>
      <w:tr w:rsidR="00BE07A1" w:rsidRPr="001F664C">
        <w:trPr>
          <w:trHeight w:hRule="exact" w:val="277"/>
        </w:trPr>
        <w:tc>
          <w:tcPr>
            <w:tcW w:w="964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1F66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мониторинг эффективности учебно-воспитательного и коррекционо-развивающего процесса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1F664C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принципы,  методы, организацию  мониторинга  эффективности учебно- воспитательного, коррекционно-развивающего  процесса в разных  институциональных условиях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ПК-3.2 уметь применять  разные  методы мониторинга  эффективности  учебно- воспитательного,  коррекционо-развивающего процесса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уметь оформлять  и  интерпретировать  результаты мониторинга  эффективности учебно-воспитательного,  коррекционо-развивающего процесса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ПК-3.4 уметь использовать выводы по результатам мониторинга  для  корректировки содержания  и организации  коррекционо-развивающего процесса</w:t>
            </w:r>
          </w:p>
        </w:tc>
      </w:tr>
      <w:tr w:rsidR="00BE07A1" w:rsidRPr="001F664C">
        <w:trPr>
          <w:trHeight w:hRule="exact" w:val="351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владеть методами проведения мониторинга  эффективности  учебно-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4692"/>
        <w:gridCol w:w="1007"/>
      </w:tblGrid>
      <w:tr w:rsidR="00BE07A1" w:rsidRPr="001F66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воспитательного,  коррекционо-развивающего  процесса и интерпретации его результатов.</w:t>
            </w:r>
          </w:p>
        </w:tc>
      </w:tr>
      <w:tr w:rsidR="00BE07A1" w:rsidRPr="001F664C">
        <w:trPr>
          <w:trHeight w:hRule="exact" w:val="277"/>
        </w:trPr>
        <w:tc>
          <w:tcPr>
            <w:tcW w:w="397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1F664C">
        <w:trPr>
          <w:trHeight w:hRule="exact" w:val="1396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ПК-4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проводить психолого-педагогическое обследование с применением разнообразного инструментария с целью выявления общих и специфических образовательных потребностей обучающихся с ограниченными возможностями здоровья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ПК-4.1 знать содержание и  требования к проведению  психолого-педагогического обследования  обучающихся с  умственной  отсталостью</w:t>
            </w:r>
          </w:p>
        </w:tc>
      </w:tr>
      <w:tr w:rsidR="00BE07A1" w:rsidRPr="001F664C">
        <w:trPr>
          <w:trHeight w:hRule="exact" w:val="314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ПК-4.2 знать способы  разработки  программы  психолого-педагогического обследования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ПК-4.6 уметь оформлять  психолого-педагогическую  характеристику обучающегося; формулировать заключения и рекомендации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ПК-4.7 владеть  методами  диагностики  и оценки уровня и динамики развития ребенка с умственной отсталостью с использованием системы показателей</w:t>
            </w:r>
          </w:p>
        </w:tc>
      </w:tr>
      <w:tr w:rsidR="00BE07A1" w:rsidRPr="001F664C">
        <w:trPr>
          <w:trHeight w:hRule="exact" w:val="277"/>
        </w:trPr>
        <w:tc>
          <w:tcPr>
            <w:tcW w:w="397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1F664C">
        <w:trPr>
          <w:trHeight w:hRule="exact" w:val="112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ПК-5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участвовать в создании безопасной и комфортной образовательной среды, совершенствовании предметно-пространственной среды, обеспечивающей освоение обучающимися адаптированной основной образовательной программы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ПК-5.1 знать компоненты безопасной и комфортной  образовательной  среды, их дидактический и  коррекционно-развивающий потенциал</w:t>
            </w:r>
          </w:p>
        </w:tc>
      </w:tr>
      <w:tr w:rsidR="00BE07A1" w:rsidRPr="001F664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ПК-5.2 знать принципы,  условия  и  требования  к организации  образовательной  среды для школьников  с  умственной  отсталостью, способы  оценки  ее  комфортности  и безопасности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ПК-5.3 уметь  участвовать  в  создании компонентов безопасной и комфортной образовательной  среды</w:t>
            </w:r>
          </w:p>
        </w:tc>
      </w:tr>
      <w:tr w:rsidR="00BE07A1" w:rsidRPr="001F664C">
        <w:trPr>
          <w:trHeight w:hRule="exact" w:val="855"/>
        </w:trPr>
        <w:tc>
          <w:tcPr>
            <w:tcW w:w="9654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ПК-5.4 уметь проводить  мероприятия по  формированию  у  обучающихся  с умственной отсталостью навыков общения в среде сверстников, развитию навыков поведения в виртуальной среде</w:t>
            </w:r>
          </w:p>
        </w:tc>
      </w:tr>
      <w:tr w:rsidR="00BE07A1" w:rsidRPr="001F664C">
        <w:trPr>
          <w:trHeight w:hRule="exact" w:val="416"/>
        </w:trPr>
        <w:tc>
          <w:tcPr>
            <w:tcW w:w="397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4679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BE07A1" w:rsidRPr="001F664C">
        <w:trPr>
          <w:trHeight w:hRule="exact" w:val="1776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К.М.07.03 «Методика обучения истории» относится к обязательной части, является дисциплиной Блока Б1. «Дисциплины (модули)». Модуль "Методики обучения старшеклассников с умственной отсталостью" основной профессиональной образовательной программы высшего образования - бакалавриат по направлению подготовки 44.03.03 Специальное (дефектологическое) образование.</w:t>
            </w:r>
          </w:p>
        </w:tc>
      </w:tr>
      <w:tr w:rsidR="00BE07A1" w:rsidRPr="001F664C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BE07A1">
        <w:trPr>
          <w:trHeight w:hRule="exact" w:val="277"/>
        </w:trPr>
        <w:tc>
          <w:tcPr>
            <w:tcW w:w="866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BE07A1"/>
        </w:tc>
      </w:tr>
      <w:tr w:rsidR="00BE07A1" w:rsidRPr="001F664C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>
        <w:trPr>
          <w:trHeight w:hRule="exact" w:val="1155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Pr="001F664C" w:rsidRDefault="001F664C">
            <w:pPr>
              <w:spacing w:after="0" w:line="240" w:lineRule="auto"/>
              <w:jc w:val="center"/>
              <w:rPr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lang w:val="ru-RU"/>
              </w:rPr>
              <w:t>Обучение и воспитание лиц с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lang w:val="ru-RU"/>
              </w:rPr>
              <w:t>интеллектуальной недостаточностью</w:t>
            </w:r>
          </w:p>
        </w:tc>
        <w:tc>
          <w:tcPr>
            <w:tcW w:w="469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Производственная практика (педагогическая)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ПК-1, ПК-3, ПК-4, ПК-5</w:t>
            </w:r>
          </w:p>
        </w:tc>
      </w:tr>
      <w:tr w:rsidR="00BE07A1" w:rsidRPr="001F664C">
        <w:trPr>
          <w:trHeight w:hRule="exact" w:val="565"/>
        </w:trPr>
        <w:tc>
          <w:tcPr>
            <w:tcW w:w="9654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BE07A1" w:rsidRPr="001F664C">
        <w:trPr>
          <w:trHeight w:hRule="exact" w:val="855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BE07A1">
        <w:trPr>
          <w:trHeight w:hRule="exact" w:val="723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07A1">
        <w:trPr>
          <w:trHeight w:hRule="exact" w:val="416"/>
        </w:trPr>
        <w:tc>
          <w:tcPr>
            <w:tcW w:w="5671" w:type="dxa"/>
          </w:tcPr>
          <w:p w:rsidR="00BE07A1" w:rsidRDefault="00BE07A1"/>
        </w:tc>
        <w:tc>
          <w:tcPr>
            <w:tcW w:w="1702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135" w:type="dxa"/>
          </w:tcPr>
          <w:p w:rsidR="00BE07A1" w:rsidRDefault="00BE07A1"/>
        </w:tc>
      </w:tr>
      <w:tr w:rsidR="00BE07A1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7</w:t>
            </w:r>
          </w:p>
        </w:tc>
      </w:tr>
      <w:tr w:rsidR="00BE07A1">
        <w:trPr>
          <w:trHeight w:hRule="exact" w:val="277"/>
        </w:trPr>
        <w:tc>
          <w:tcPr>
            <w:tcW w:w="5671" w:type="dxa"/>
          </w:tcPr>
          <w:p w:rsidR="00BE07A1" w:rsidRDefault="00BE07A1"/>
        </w:tc>
        <w:tc>
          <w:tcPr>
            <w:tcW w:w="1702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135" w:type="dxa"/>
          </w:tcPr>
          <w:p w:rsidR="00BE07A1" w:rsidRDefault="00BE07A1"/>
        </w:tc>
      </w:tr>
      <w:tr w:rsidR="00BE07A1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BE07A1" w:rsidRPr="001F664C" w:rsidRDefault="00BE07A1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BE07A1">
        <w:trPr>
          <w:trHeight w:hRule="exact" w:val="416"/>
        </w:trPr>
        <w:tc>
          <w:tcPr>
            <w:tcW w:w="5671" w:type="dxa"/>
          </w:tcPr>
          <w:p w:rsidR="00BE07A1" w:rsidRDefault="00BE07A1"/>
        </w:tc>
        <w:tc>
          <w:tcPr>
            <w:tcW w:w="1702" w:type="dxa"/>
          </w:tcPr>
          <w:p w:rsidR="00BE07A1" w:rsidRDefault="00BE07A1"/>
        </w:tc>
        <w:tc>
          <w:tcPr>
            <w:tcW w:w="426" w:type="dxa"/>
          </w:tcPr>
          <w:p w:rsidR="00BE07A1" w:rsidRDefault="00BE07A1"/>
        </w:tc>
        <w:tc>
          <w:tcPr>
            <w:tcW w:w="710" w:type="dxa"/>
          </w:tcPr>
          <w:p w:rsidR="00BE07A1" w:rsidRDefault="00BE07A1"/>
        </w:tc>
        <w:tc>
          <w:tcPr>
            <w:tcW w:w="1135" w:type="dxa"/>
          </w:tcPr>
          <w:p w:rsidR="00BE07A1" w:rsidRDefault="00BE07A1"/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BE07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BE07A1" w:rsidRDefault="00BE07A1"/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и задачи методики преподавания истории в специальном образовательном учреждении для детей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Формирование исторических представлений и понятий.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Временные понятия. «Лента времени»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понятий исторического времени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методические подходы к преподаванию курса «история отечества» в специальном образовательном учреждении для детей с нарушением интеллекта.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BE07A1">
        <w:trPr>
          <w:trHeight w:hRule="exact" w:val="5453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Типы уроков истории в коррекционной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112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ИСТОРИИ В СПЕЦИАЛЬНОЙ (КОРРЕКЦИОННОЙ) ШКОЛЕ КАК ПЕДАГОГИЧЕСКАЯ НАУЧНАЯ ДИСЦИПЛИНА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 ЗАДАЧИ, СТРУКТУРА И СОДЕРЖАНИЕ КУРСА ИСТОРИИ В СПЕЦИАЛЬНОЙ (КОРРЕКЦИОННОЙ)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УСВОЕНИЯ ИСТОРИЧЕСКИХ ЗНАНИЙ УЧАЩИМИСЯ С НАРУ-ШЕНИЕМ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E07A1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ИСТОРИЧЕСКИХ ПРЕДСТАВЛЕНИЙ У УЧАЩИХСЯ С НАРУШЕНИЕМ ИНТЕЛЛЕКТА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7A1">
        <w:trPr>
          <w:trHeight w:hRule="exact" w:val="1396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ФОРМИРОВАНИЯ ИСТОРИЧЕСКИХ ПОНЯТИЙ И РАСКРЫТИЯ ПРИЧИННО-СЛЕДСТВЕННЫХ СВЯЗЕЙ В КУРСЕ ИСТОРИИ В СПЕЦИАЛЬНОЙ (КОРРЕК- 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7A1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УРОК ИСТОРИИ В СПЕЦИАЛЬНОЙ (КОРРЕКЦИОННОЙ) ШКОЛЕ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BE07A1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BE07A1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BE07A1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BE07A1" w:rsidRPr="001F664C">
        <w:trPr>
          <w:trHeight w:hRule="exact" w:val="276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BE07A1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BE07A1" w:rsidRPr="001F664C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Предмет и задачи методики преподавания истории в специальном образовательном учреждении для детей с нарушением интеллекта</w:t>
            </w:r>
          </w:p>
        </w:tc>
      </w:tr>
      <w:tr w:rsidR="00BE07A1" w:rsidRPr="001F664C">
        <w:trPr>
          <w:trHeight w:hRule="exact" w:val="190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преподавания истории, как предмет изучения на дефектологических факультетах педагогических вузов. Задачи, содержание, пути и средства начального обучения отечественной истории в коррекционной школе.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Место и значение курса в системе подготовки олигофренопедагогов. Связь и преемственность курса со специальной психологией, олигофренопедагогикой и методикой обучения истории в средней школе.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Структура и содержание курса истории в коррекционной школе.</w:t>
            </w:r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Формирование исторических представлений и понятий. </w:t>
            </w: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Временные понятия. «Лента времени»</w:t>
            </w:r>
          </w:p>
        </w:tc>
      </w:tr>
      <w:tr w:rsidR="00BE07A1" w:rsidRPr="001F664C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 конкретных и образных представлений о прошлом как одно из важнейших условий правильного понимания исторического материала. Система поэтапного формирования исторических понятий. Формирование у учащихся общественно- политических представлений и понятий в соответствии со сложившимся социальным опытом и интересами учащихся</w:t>
            </w:r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понятий исторического времени</w:t>
            </w:r>
          </w:p>
        </w:tc>
      </w:tr>
      <w:tr w:rsidR="00BE07A1">
        <w:trPr>
          <w:trHeight w:hRule="exact" w:val="407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Выражение последовательности исторических событий во времени. Историческая периодизация. Представление об историческом времени и временных отношениях. Процесс развития представлений у учащихся об историческом времени. Создание представлений отдаленности, продолжительности и синхронности исторических событий. Основные дидактические приёмы и средства формирования временных представлений на уроке. Лента времени. Виды. Особенности пространственных представлений и их развитие. Отражение исторических событий в пространстве. Запас и особенности пространственных представлений учащихся коррекционной школы к началу систематического курса «История Отечества». Исторические даты. Точные и приблизительные. Работа учителя по развитию запоминания и соотнесения исторической даты с событием во времени. Роль «Ленты времени». Особенности работы по формированию исторических пространственных представлений в специальном образовательном учреждении для детей с нарушением интеллекта. Подведение учащихся к пониманию исторической карты. Отбор карт к уроку.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Особенности изучения исторической карты в коррекционной школе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методические подходы к преподаванию курса «история отечества» в специальном образовательном учреждении для детей с нарушением интеллекта.</w:t>
            </w:r>
          </w:p>
        </w:tc>
      </w:tr>
      <w:tr w:rsidR="00BE07A1">
        <w:trPr>
          <w:trHeight w:hRule="exact" w:val="512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 методов на уроках истории. Соотношение общих и специальных методов при обучении истории детей с нарушением интеллекта.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 устного слова. Устное слово как важнейший источник формирования исторических знаний. Краткое сообщение и объяснение, развернутое картинное описание и повествование, сюжетный рассказ. Особенности восприятия детьми различных видов изложения исторического материала. Место рассказа учителя на уроке. Рассказ учителя как средство активизации работы над текстом книги. Использование элементов характеристики в рассказе для создания образных представлений о событиях прошлого. Место работы с историческими терминами. Краеведческий материал. Приёмы работы над развитием познавательной самостоятельности учащихся: беседа по вопросам, требующим выяснения простейших причинных и следственных связей, определения преемственности между событиями и их оценки. Решение доступных познавательных задач в процессе беседы. Требования к вопросам учителя и ответам учащихся. Беседа на разных этапах урока. Беседа как прием сообщения исторических знаний. Методы проведения беседы на разных годах обучения истории.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Методы работы с печатными текстами. Виды печатных текстов и их значение в процессе приобретения исторических и общественно-политических знаний. Основные приемы работы над текстами книги для чтения в 3-6 классах.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Способы активизации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работы с текстами: выборочное чтение, сочетание чтения и работы с иллюстративным материалом, привлечение внимания к средствам художественной выразительности читаемого текста. Приемы словарной работы в процессе чтения. Работа с учебником на уроке истории. Особенности понимания исторического текста учащимися коррекционной школы. Отбор учителем материала книги, предназначенного для чтения в классе. Чтение текста и ответы на вопросы, расположенные на полях. Комментированное чтение и выборочное чтение. Сочетание работы с текстом и иллюстрациями учебника. Словарная работа. Работа над планом статьи. Сочетание рассказа учителя с работой над учебником. Использование художественной литературы, документальных источников и периодических изданий.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Использование средств наглядности. Роль наглядных пособий в создании исторических представлений. Виды исторических изображений и особенности их восприятия младшими учащимися. Принципы отбора иллюстративного материала.</w:t>
            </w:r>
          </w:p>
        </w:tc>
      </w:tr>
      <w:tr w:rsidR="00BE07A1" w:rsidRPr="001F664C">
        <w:trPr>
          <w:trHeight w:hRule="exact" w:val="30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Роль урока истории в решении задач развивающего обучения.</w:t>
            </w:r>
          </w:p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Основные формы организации учебной работы при обучении истории</w:t>
            </w:r>
          </w:p>
        </w:tc>
      </w:tr>
      <w:tr w:rsidR="00BE07A1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Урок истории в специальном образовательном учреждении для детей с нарушением интеллекта. Место урока истории в системе общеобразовательных предметов, коррекционная направленность, структура, особенности построения.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Роль урока истории в решении задач развивающего обучения</w:t>
            </w:r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Типы уроков истории в коррекционной школе</w:t>
            </w:r>
          </w:p>
        </w:tc>
      </w:tr>
      <w:tr w:rsidR="00BE07A1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Особенности проведения различных типов уроков. Их дидактические цели и основные пути реализации через содержание и структуру. Основные дидактические требования к структуре вводного урока, сообщения новых знаний, комбинированного, повторно- обобщающего, урока-экскурсии. Структура урока истории, приемы закрепления исторического материала. Дозировка учебного материала на уроке истории в связи с особенностями восприятия и памяти детей с нарушениями интеллекта. Первичное закрепление. Текущее и тематическое повторение. Особенности и разнообразие видов повторения в зависимости от класса.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Игровые моменты при закреплении и повторении пройденного исторического материала.</w:t>
            </w:r>
          </w:p>
        </w:tc>
      </w:tr>
      <w:tr w:rsidR="00BE07A1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BE07A1" w:rsidRPr="001F664C">
        <w:trPr>
          <w:trHeight w:hRule="exact" w:val="87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МЕТОДИКА ПРЕПОДАВАНИЯ ИСТОРИИ В СПЕЦИАЛЬНОЙ (КОРРЕКЦИОННОЙ) ШКОЛЕ КАК ПЕДАГОГИЧЕСКАЯ НАУЧНАЯ ДИСЦИПЛИНА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1F66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. ЗАДАЧИ, СТРУКТУРА И СОДЕРЖАНИЕ КУРСА ИСТОРИИ В СПЕЦИАЛЬНОЙ (КОРРЕКЦИОННОЙ) ШКОЛЕ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1F66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УСВОЕНИЯ ИСТОРИЧЕСКИХ ЗНАНИЙ УЧАЩИМИСЯ С НАРУ-ШЕНИЕМ ИНТЕЛЛЕКТА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1F664C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ОСОБЕННОСТИ ФОРМИРОВАНИЯ ИСТОРИЧЕСКИХ ПРЕДСТАВЛЕНИЙ У УЧАЩИХСЯ С НАРУШЕНИЕМ ИНТЕЛЛЕКТА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BE07A1" w:rsidRPr="001F66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ОСОБЕННОСТИ ФОРМИРОВАНИЯ ИСТОРИЧЕСКИХ ПОНЯТИЙ И РАСКРЫТИЯ ПРИЧИННО-СЛЕДСТВЕННЫХ СВЯЗЕЙ В КУРСЕ ИСТОРИИ В СПЕЦИАЛЬНОЙ (КОРРЕК-ЦИОННОЙ) ШКОЛЕ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1F664C">
        <w:trPr>
          <w:trHeight w:hRule="exact" w:val="31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УРОК ИСТОРИИ В СПЕЦИАЛЬНОЙ (КОРРЕКЦИОННОЙ) ШКОЛЕ</w:t>
            </w:r>
          </w:p>
        </w:tc>
      </w:tr>
      <w:tr w:rsidR="00BE07A1" w:rsidRPr="001F664C">
        <w:trPr>
          <w:trHeight w:hRule="exact" w:val="2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BE07A1" w:rsidRPr="001F664C">
        <w:trPr>
          <w:trHeight w:hRule="exact" w:val="8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BE07A1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BE07A1" w:rsidRPr="001F664C">
        <w:trPr>
          <w:trHeight w:hRule="exact" w:val="491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«Методика обучения истории» / Корпачева Людмила Николаевна. – Омск: Изд-во Омской гуманитарной академии, 0.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BE07A1">
        <w:trPr>
          <w:trHeight w:hRule="exact" w:val="99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BE07A1" w:rsidRPr="001F664C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Дефектология.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Глухов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Московский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педагогический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312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978-5-4263-0575-5.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hyperlink r:id="rId4" w:history="1">
              <w:r w:rsidR="00CB04EC">
                <w:rPr>
                  <w:rStyle w:val="a3"/>
                  <w:lang w:val="ru-RU"/>
                </w:rPr>
                <w:t>http://www.iprbookshop.ru/75801.html</w:t>
              </w:r>
            </w:hyperlink>
            <w:r w:rsidRPr="001F664C">
              <w:rPr>
                <w:lang w:val="ru-RU"/>
              </w:rPr>
              <w:t xml:space="preserve"> </w:t>
            </w:r>
          </w:p>
        </w:tc>
      </w:tr>
      <w:tr w:rsidR="00BE07A1" w:rsidRPr="001F664C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Липунова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119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978-5-4497-0105-3.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hyperlink r:id="rId5" w:history="1">
              <w:r w:rsidR="00CB04EC">
                <w:rPr>
                  <w:rStyle w:val="a3"/>
                  <w:lang w:val="ru-RU"/>
                </w:rPr>
                <w:t>http://www.iprbookshop.ru/85902.html</w:t>
              </w:r>
            </w:hyperlink>
            <w:r w:rsidRPr="001F664C">
              <w:rPr>
                <w:lang w:val="ru-RU"/>
              </w:rPr>
              <w:t xml:space="preserve"> </w:t>
            </w:r>
          </w:p>
        </w:tc>
      </w:tr>
      <w:tr w:rsidR="00BE07A1">
        <w:trPr>
          <w:trHeight w:hRule="exact" w:val="304"/>
        </w:trPr>
        <w:tc>
          <w:tcPr>
            <w:tcW w:w="285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BE07A1" w:rsidRPr="001F664C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специальная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Колесникова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3-е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2018.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252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978-5-534-00679-7.</w:t>
            </w:r>
            <w:r w:rsidRPr="001F664C">
              <w:rPr>
                <w:lang w:val="ru-RU"/>
              </w:rPr>
              <w:t xml:space="preserve"> 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F664C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F664C">
              <w:rPr>
                <w:lang w:val="ru-RU"/>
              </w:rPr>
              <w:t xml:space="preserve"> </w:t>
            </w:r>
            <w:hyperlink r:id="rId6" w:history="1">
              <w:r w:rsidR="00CB04EC">
                <w:rPr>
                  <w:rStyle w:val="a3"/>
                  <w:lang w:val="ru-RU"/>
                </w:rPr>
                <w:t>https://urait.ru/bcode/414453</w:t>
              </w:r>
            </w:hyperlink>
            <w:r w:rsidRPr="001F664C">
              <w:rPr>
                <w:lang w:val="ru-RU"/>
              </w:rPr>
              <w:t xml:space="preserve"> 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BE07A1" w:rsidRPr="001F664C">
        <w:trPr>
          <w:trHeight w:hRule="exact" w:val="3798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7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8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9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0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1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2" w:history="1">
              <w:r w:rsidR="003C0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3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4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5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6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7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18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596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13.   Базы данных по законодательству Российской Федерации. Режим доступа: </w:t>
            </w:r>
            <w:hyperlink r:id="rId19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BE07A1" w:rsidRPr="001F664C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BE07A1">
        <w:trPr>
          <w:trHeight w:hRule="exact" w:val="91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Рекомендуется, кроме «заучивания» материала, добиться</w:t>
            </w:r>
          </w:p>
        </w:tc>
      </w:tr>
    </w:tbl>
    <w:p w:rsidR="00BE07A1" w:rsidRDefault="001F664C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470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BE07A1" w:rsidRPr="001F664C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BE07A1" w:rsidRPr="001F664C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BE07A1" w:rsidRDefault="001F664C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BE07A1" w:rsidRPr="001F664C" w:rsidRDefault="00BE07A1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0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1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2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BE07A1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3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BE07A1" w:rsidRPr="001F664C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4" w:history="1">
              <w:r w:rsidR="00CB04EC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BE07A1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Default="001F664C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BE07A1" w:rsidRPr="001F664C">
        <w:trPr>
          <w:trHeight w:hRule="exact" w:val="41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353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BE07A1" w:rsidRPr="001F664C">
        <w:trPr>
          <w:trHeight w:hRule="exact" w:val="277"/>
        </w:trPr>
        <w:tc>
          <w:tcPr>
            <w:tcW w:w="9640" w:type="dxa"/>
          </w:tcPr>
          <w:p w:rsidR="00BE07A1" w:rsidRPr="001F664C" w:rsidRDefault="00BE07A1">
            <w:pPr>
              <w:rPr>
                <w:lang w:val="ru-RU"/>
              </w:rPr>
            </w:pPr>
          </w:p>
        </w:tc>
      </w:tr>
      <w:tr w:rsidR="00BE07A1" w:rsidRPr="001F664C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BE07A1" w:rsidRPr="001F664C">
        <w:trPr>
          <w:trHeight w:hRule="exact" w:val="1099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</w:t>
            </w:r>
          </w:p>
        </w:tc>
      </w:tr>
    </w:tbl>
    <w:p w:rsidR="00BE07A1" w:rsidRPr="001F664C" w:rsidRDefault="001F664C">
      <w:pPr>
        <w:rPr>
          <w:sz w:val="0"/>
          <w:szCs w:val="0"/>
          <w:lang w:val="ru-RU"/>
        </w:rPr>
      </w:pPr>
      <w:r w:rsidRPr="001F664C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BE07A1" w:rsidRPr="001F664C">
        <w:trPr>
          <w:trHeight w:hRule="exact" w:val="32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ЮРАЙТ» </w:t>
            </w:r>
            <w:hyperlink r:id="rId25" w:history="1">
              <w:r w:rsidR="003C08A9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BE07A1" w:rsidRPr="001F664C" w:rsidRDefault="001F664C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F664C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BE07A1" w:rsidRPr="001F664C" w:rsidRDefault="00BE07A1">
      <w:pPr>
        <w:rPr>
          <w:lang w:val="ru-RU"/>
        </w:rPr>
      </w:pPr>
    </w:p>
    <w:sectPr w:rsidR="00BE07A1" w:rsidRPr="001F664C" w:rsidSect="00BE07A1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F0BC7"/>
    <w:rsid w:val="001F664C"/>
    <w:rsid w:val="003C08A9"/>
    <w:rsid w:val="00564471"/>
    <w:rsid w:val="00BE07A1"/>
    <w:rsid w:val="00CB04EC"/>
    <w:rsid w:val="00D31453"/>
    <w:rsid w:val="00E209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2B169EE9-27F7-4EAD-A40E-835E26F98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E0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3C08A9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CB04E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blio-online.ru" TargetMode="External"/><Relationship Id="rId13" Type="http://schemas.openxmlformats.org/officeDocument/2006/relationships/hyperlink" Target="http://journals.cambridge.org" TargetMode="External"/><Relationship Id="rId18" Type="http://schemas.openxmlformats.org/officeDocument/2006/relationships/hyperlink" Target="http://diss.rsl.ru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http://edu.garant.ru/omga/" TargetMode="External"/><Relationship Id="rId7" Type="http://schemas.openxmlformats.org/officeDocument/2006/relationships/hyperlink" Target="http://www.iprbookshop.ru" TargetMode="External"/><Relationship Id="rId12" Type="http://schemas.openxmlformats.org/officeDocument/2006/relationships/hyperlink" Target="http://www.edu.ru" TargetMode="External"/><Relationship Id="rId17" Type="http://schemas.openxmlformats.org/officeDocument/2006/relationships/hyperlink" Target="http://www.gks.ru" TargetMode="External"/><Relationship Id="rId25" Type="http://schemas.openxmlformats.org/officeDocument/2006/relationships/hyperlink" Target="http://www.biblio-online.ru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benran.ru" TargetMode="External"/><Relationship Id="rId20" Type="http://schemas.openxmlformats.org/officeDocument/2006/relationships/hyperlink" Target="http://www.consultant.ru/edu/student/study/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14453" TargetMode="External"/><Relationship Id="rId11" Type="http://schemas.openxmlformats.org/officeDocument/2006/relationships/hyperlink" Target="http://www.sciencedirect.com" TargetMode="External"/><Relationship Id="rId24" Type="http://schemas.openxmlformats.org/officeDocument/2006/relationships/hyperlink" Target="http://www.ict.edu.ru" TargetMode="External"/><Relationship Id="rId5" Type="http://schemas.openxmlformats.org/officeDocument/2006/relationships/hyperlink" Target="http://www.iprbookshop.ru/85902.html" TargetMode="External"/><Relationship Id="rId15" Type="http://schemas.openxmlformats.org/officeDocument/2006/relationships/hyperlink" Target="http://dic.academic.ru/" TargetMode="External"/><Relationship Id="rId23" Type="http://schemas.openxmlformats.org/officeDocument/2006/relationships/hyperlink" Target="http://fgosvo.ru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://ru.spinform.ru" TargetMode="External"/><Relationship Id="rId4" Type="http://schemas.openxmlformats.org/officeDocument/2006/relationships/hyperlink" Target="http://www.iprbookshop.ru/75801.html" TargetMode="External"/><Relationship Id="rId9" Type="http://schemas.openxmlformats.org/officeDocument/2006/relationships/hyperlink" Target="http://window.edu.ru/" TargetMode="External"/><Relationship Id="rId14" Type="http://schemas.openxmlformats.org/officeDocument/2006/relationships/hyperlink" Target="http://www.oxfordjoumals.org" TargetMode="External"/><Relationship Id="rId22" Type="http://schemas.openxmlformats.org/officeDocument/2006/relationships/hyperlink" Target="http://pravo.gov.ru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16</Pages>
  <Words>6780</Words>
  <Characters>38649</Characters>
  <Application>Microsoft Office Word</Application>
  <DocSecurity>0</DocSecurity>
  <Lines>322</Lines>
  <Paragraphs>90</Paragraphs>
  <ScaleCrop>false</ScaleCrop>
  <Company/>
  <LinksUpToDate>false</LinksUpToDate>
  <CharactersWithSpaces>45339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2021-2022_ФГОС3++2021_Бак-ОФО-СДО(Олигоф)(21)_plx_Методика обучения истории</dc:title>
  <dc:creator>FastReport.NET</dc:creator>
  <cp:lastModifiedBy>Mark Bernstorf</cp:lastModifiedBy>
  <cp:revision>5</cp:revision>
  <dcterms:created xsi:type="dcterms:W3CDTF">2022-03-05T08:23:00Z</dcterms:created>
  <dcterms:modified xsi:type="dcterms:W3CDTF">2022-11-13T16:56:00Z</dcterms:modified>
</cp:coreProperties>
</file>